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F" w:rsidRDefault="000C60FB">
      <w:pPr>
        <w:tabs>
          <w:tab w:val="left" w:pos="8808"/>
        </w:tabs>
        <w:ind w:left="4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.25pt;height:15.25pt;mso-position-horizontal-relative:char;mso-position-vertical-relative:line" coordsize="5,305">
            <v:line id="_x0000_s1039" style="position:absolute" from="3,303" to="3,3" strokeweight=".25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.25pt;height:15.25pt;mso-position-horizontal-relative:char;mso-position-vertical-relative:line" coordsize="5,305">
            <v:line id="_x0000_s1037" style="position:absolute" from="3,303" to="3,3" strokeweight=".25pt"/>
            <w10:wrap type="none"/>
            <w10:anchorlock/>
          </v:group>
        </w:pict>
      </w:r>
    </w:p>
    <w:p w:rsidR="009A59FF" w:rsidRDefault="009A59FF">
      <w:pPr>
        <w:pStyle w:val="BodyText"/>
        <w:rPr>
          <w:rFonts w:ascii="Times New Roman"/>
          <w:sz w:val="20"/>
        </w:rPr>
      </w:pPr>
    </w:p>
    <w:p w:rsidR="009A59FF" w:rsidRDefault="009A59FF">
      <w:pPr>
        <w:pStyle w:val="BodyText"/>
        <w:spacing w:before="3"/>
        <w:rPr>
          <w:rFonts w:ascii="Times New Roman"/>
          <w:sz w:val="22"/>
        </w:rPr>
      </w:pPr>
    </w:p>
    <w:p w:rsidR="009A59FF" w:rsidRPr="00F13CB0" w:rsidRDefault="000C60FB">
      <w:pPr>
        <w:spacing w:before="112"/>
        <w:ind w:left="986"/>
        <w:rPr>
          <w:rFonts w:ascii="Verdana" w:hAnsi="Verdana"/>
          <w:sz w:val="24"/>
        </w:rPr>
      </w:pPr>
      <w:r w:rsidRPr="00F13CB0">
        <w:rPr>
          <w:rFonts w:ascii="Verdana" w:hAnsi="Verdana"/>
        </w:rPr>
        <w:pict>
          <v:line id="_x0000_s1035" style="position:absolute;left:0;text-align:left;z-index:1120;mso-position-horizontal-relative:page" from="15pt,-20.85pt" to="0,-20.85pt" strokeweight=".25pt">
            <w10:wrap anchorx="page"/>
          </v:line>
        </w:pict>
      </w:r>
      <w:r w:rsidRPr="00F13CB0">
        <w:rPr>
          <w:rFonts w:ascii="Verdana" w:hAnsi="Verdana"/>
        </w:rPr>
        <w:pict>
          <v:line id="_x0000_s1034" style="position:absolute;left:0;text-align:left;z-index:1144;mso-position-horizontal-relative:page" from="446.55pt,-20.85pt" to="461.55pt,-20.85pt" strokeweight=".25pt">
            <w10:wrap anchorx="page"/>
          </v:line>
        </w:pict>
      </w:r>
      <w:r w:rsidRPr="00F13CB0">
        <w:rPr>
          <w:rFonts w:ascii="Verdana" w:hAnsi="Verdana"/>
          <w:color w:val="ED0C6E"/>
          <w:sz w:val="24"/>
        </w:rPr>
        <w:t>LECTURE PROGRAMME 2017/2018</w:t>
      </w:r>
    </w:p>
    <w:p w:rsidR="009A59FF" w:rsidRDefault="000C60FB">
      <w:pPr>
        <w:pStyle w:val="BodyText"/>
        <w:spacing w:before="3"/>
        <w:rPr>
          <w:rFonts w:ascii="Gotham Medium"/>
          <w:sz w:val="18"/>
        </w:rPr>
      </w:pPr>
      <w:r>
        <w:pict>
          <v:group id="_x0000_s1031" style="position:absolute;margin-left:49.05pt;margin-top:12.9pt;width:363.4pt;height:3.05pt;z-index:1072;mso-wrap-distance-left:0;mso-wrap-distance-right:0;mso-position-horizontal-relative:page" coordorigin="981,258" coordsize="7268,61">
            <v:line id="_x0000_s1033" style="position:absolute" from="987,264" to="8244,264" strokecolor="#ed0c6e" strokeweight=".17675mm"/>
            <v:line id="_x0000_s1032" style="position:absolute" from="987,314" to="8244,314" strokecolor="#ed0c6e" strokeweight=".17675mm"/>
            <w10:wrap type="topAndBottom" anchorx="page"/>
          </v:group>
        </w:pict>
      </w:r>
    </w:p>
    <w:p w:rsidR="009A59FF" w:rsidRDefault="009A59FF">
      <w:pPr>
        <w:pStyle w:val="BodyText"/>
        <w:rPr>
          <w:rFonts w:ascii="Gotham Medium"/>
          <w:sz w:val="11"/>
        </w:rPr>
      </w:pPr>
    </w:p>
    <w:p w:rsidR="009A59FF" w:rsidRDefault="009A59FF">
      <w:pPr>
        <w:rPr>
          <w:rFonts w:ascii="Gotham Medium"/>
          <w:sz w:val="11"/>
        </w:rPr>
        <w:sectPr w:rsidR="009A59FF">
          <w:type w:val="continuous"/>
          <w:pgSz w:w="9240" w:h="12750"/>
          <w:pgMar w:top="0" w:right="0" w:bottom="0" w:left="0" w:header="720" w:footer="720" w:gutter="0"/>
          <w:cols w:space="720"/>
        </w:sectPr>
      </w:pPr>
      <w:bookmarkStart w:id="0" w:name="_GoBack"/>
      <w:bookmarkEnd w:id="0"/>
    </w:p>
    <w:p w:rsidR="009A59FF" w:rsidRPr="00F13CB0" w:rsidRDefault="000C60FB">
      <w:pPr>
        <w:spacing w:before="100"/>
        <w:ind w:left="986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lastRenderedPageBreak/>
        <w:t>15 March 2017</w:t>
      </w:r>
    </w:p>
    <w:p w:rsidR="009A59FF" w:rsidRPr="00F13CB0" w:rsidRDefault="000C60FB">
      <w:pPr>
        <w:pStyle w:val="Heading1"/>
        <w:ind w:left="986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Antony Penrose – The Boy Who Bit Picasso</w:t>
      </w:r>
    </w:p>
    <w:p w:rsidR="009A59FF" w:rsidRPr="00F13CB0" w:rsidRDefault="000C60FB">
      <w:pPr>
        <w:pStyle w:val="BodyText"/>
        <w:spacing w:before="29" w:line="278" w:lineRule="auto"/>
        <w:ind w:left="986" w:right="-19"/>
        <w:rPr>
          <w:rFonts w:ascii="Times New Roman" w:hAnsi="Times New Roman" w:cs="Times New Roman"/>
        </w:rPr>
      </w:pPr>
      <w:proofErr w:type="gramStart"/>
      <w:r w:rsidRPr="00F13CB0">
        <w:rPr>
          <w:rFonts w:ascii="Times New Roman" w:hAnsi="Times New Roman" w:cs="Times New Roman"/>
          <w:color w:val="3E154A"/>
        </w:rPr>
        <w:t>An entertaining and amusing account of life ar</w:t>
      </w:r>
      <w:r w:rsidRPr="00F13CB0">
        <w:rPr>
          <w:rFonts w:ascii="Times New Roman" w:hAnsi="Times New Roman" w:cs="Times New Roman"/>
          <w:color w:val="3E154A"/>
        </w:rPr>
        <w:t>ound Picasso who first visited the family home, Farley Farm House in East Sussex in 1950.</w:t>
      </w:r>
      <w:proofErr w:type="gramEnd"/>
    </w:p>
    <w:p w:rsidR="009A59FF" w:rsidRPr="00F13CB0" w:rsidRDefault="000C60FB">
      <w:pPr>
        <w:spacing w:before="120"/>
        <w:ind w:left="986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19 April 2017</w:t>
      </w:r>
    </w:p>
    <w:p w:rsidR="009A59FF" w:rsidRPr="00F13CB0" w:rsidRDefault="000C60FB">
      <w:pPr>
        <w:pStyle w:val="Heading1"/>
        <w:ind w:left="986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Linda Smith – Great Tarts in Art:</w:t>
      </w:r>
    </w:p>
    <w:p w:rsidR="009A59FF" w:rsidRPr="00F13CB0" w:rsidRDefault="000C60FB">
      <w:pPr>
        <w:spacing w:before="30" w:line="278" w:lineRule="auto"/>
        <w:ind w:left="987" w:right="498"/>
        <w:rPr>
          <w:rFonts w:ascii="Times New Roman" w:hAnsi="Times New Roman" w:cs="Times New Roman"/>
          <w:sz w:val="16"/>
        </w:rPr>
      </w:pPr>
      <w:r w:rsidRPr="00F13CB0">
        <w:rPr>
          <w:rFonts w:ascii="Times New Roman" w:hAnsi="Times New Roman" w:cs="Times New Roman"/>
          <w:b/>
          <w:color w:val="ED0C6E"/>
          <w:sz w:val="16"/>
        </w:rPr>
        <w:t xml:space="preserve">High Culture and the Oldest Profession </w:t>
      </w:r>
      <w:proofErr w:type="gramStart"/>
      <w:r w:rsidRPr="00F13CB0">
        <w:rPr>
          <w:rFonts w:ascii="Times New Roman" w:hAnsi="Times New Roman" w:cs="Times New Roman"/>
          <w:color w:val="3E154A"/>
          <w:sz w:val="16"/>
        </w:rPr>
        <w:t>A</w:t>
      </w:r>
      <w:proofErr w:type="gramEnd"/>
      <w:r w:rsidRPr="00F13CB0">
        <w:rPr>
          <w:rFonts w:ascii="Times New Roman" w:hAnsi="Times New Roman" w:cs="Times New Roman"/>
          <w:color w:val="3E154A"/>
          <w:sz w:val="16"/>
        </w:rPr>
        <w:t xml:space="preserve"> mixture of art-historical analysis and scandalous anecdote, the lecture looks at</w:t>
      </w:r>
    </w:p>
    <w:p w:rsidR="009A59FF" w:rsidRPr="00F13CB0" w:rsidRDefault="000C60FB">
      <w:pPr>
        <w:pStyle w:val="BodyText"/>
        <w:spacing w:line="278" w:lineRule="auto"/>
        <w:ind w:left="987" w:right="143"/>
        <w:rPr>
          <w:rFonts w:ascii="Times New Roman" w:hAnsi="Times New Roman" w:cs="Times New Roman"/>
        </w:rPr>
      </w:pPr>
      <w:proofErr w:type="gramStart"/>
      <w:r w:rsidRPr="00F13CB0">
        <w:rPr>
          <w:rFonts w:ascii="Times New Roman" w:hAnsi="Times New Roman" w:cs="Times New Roman"/>
          <w:color w:val="3E154A"/>
        </w:rPr>
        <w:t>changing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attitudes to sexual morality down the ages and examines the portraits and careers of some notorious mistresses and courtesans.</w:t>
      </w:r>
    </w:p>
    <w:p w:rsidR="009A59FF" w:rsidRPr="00F13CB0" w:rsidRDefault="000C60FB">
      <w:pPr>
        <w:spacing w:before="120"/>
        <w:ind w:left="987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17 May 2017</w:t>
      </w:r>
    </w:p>
    <w:p w:rsidR="009A59FF" w:rsidRPr="00F13CB0" w:rsidRDefault="000C60FB">
      <w:pPr>
        <w:pStyle w:val="Heading1"/>
        <w:ind w:left="987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 xml:space="preserve">Peter </w:t>
      </w:r>
      <w:proofErr w:type="spellStart"/>
      <w:r w:rsidRPr="00F13CB0">
        <w:rPr>
          <w:rFonts w:ascii="Times New Roman" w:hAnsi="Times New Roman" w:cs="Times New Roman"/>
          <w:color w:val="ED0C6E"/>
        </w:rPr>
        <w:t>Medhurst</w:t>
      </w:r>
      <w:proofErr w:type="spellEnd"/>
      <w:r w:rsidRPr="00F13CB0">
        <w:rPr>
          <w:rFonts w:ascii="Times New Roman" w:hAnsi="Times New Roman" w:cs="Times New Roman"/>
          <w:color w:val="ED0C6E"/>
        </w:rPr>
        <w:t xml:space="preserve"> – Vivaldi </w:t>
      </w:r>
      <w:r w:rsidRPr="00F13CB0">
        <w:rPr>
          <w:rFonts w:ascii="Times New Roman" w:hAnsi="Times New Roman" w:cs="Times New Roman"/>
          <w:color w:val="ED0C6E"/>
        </w:rPr>
        <w:t>in Venice</w:t>
      </w:r>
    </w:p>
    <w:p w:rsidR="009A59FF" w:rsidRPr="00F13CB0" w:rsidRDefault="000C60FB">
      <w:pPr>
        <w:pStyle w:val="BodyText"/>
        <w:spacing w:before="29" w:line="278" w:lineRule="auto"/>
        <w:ind w:left="987" w:right="143"/>
        <w:rPr>
          <w:rFonts w:ascii="Times New Roman" w:hAnsi="Times New Roman" w:cs="Times New Roman"/>
        </w:rPr>
      </w:pPr>
      <w:proofErr w:type="spellStart"/>
      <w:r w:rsidRPr="00F13CB0">
        <w:rPr>
          <w:rFonts w:ascii="Times New Roman" w:hAnsi="Times New Roman" w:cs="Times New Roman"/>
          <w:color w:val="3E154A"/>
        </w:rPr>
        <w:t>Vivalidi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 is the one Baroque composer whose music is a direct reflection of the city in which it was composed and this lecture explores the amazing world of Vivaldi’s music.</w:t>
      </w:r>
    </w:p>
    <w:p w:rsidR="009A59FF" w:rsidRPr="00F13CB0" w:rsidRDefault="000C60FB">
      <w:pPr>
        <w:spacing w:before="120"/>
        <w:ind w:left="987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21 June 2017</w:t>
      </w:r>
    </w:p>
    <w:p w:rsidR="009A59FF" w:rsidRPr="00F13CB0" w:rsidRDefault="000C60FB">
      <w:pPr>
        <w:pStyle w:val="Heading1"/>
        <w:spacing w:line="278" w:lineRule="auto"/>
        <w:ind w:left="987" w:right="1017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Andrew Davies – From Flea-Pit to Picture Palace: A History of British Cinema Architecture</w:t>
      </w:r>
    </w:p>
    <w:p w:rsidR="009A59FF" w:rsidRPr="00F13CB0" w:rsidRDefault="000C60FB">
      <w:pPr>
        <w:pStyle w:val="BodyText"/>
        <w:spacing w:line="278" w:lineRule="auto"/>
        <w:ind w:left="987" w:right="226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 xml:space="preserve">We follow the arrival of moving pictures in Britain in the 1890’s, early venues such as shops and fairs before </w:t>
      </w:r>
      <w:proofErr w:type="spellStart"/>
      <w:r w:rsidRPr="00F13CB0">
        <w:rPr>
          <w:rFonts w:ascii="Times New Roman" w:hAnsi="Times New Roman" w:cs="Times New Roman"/>
          <w:color w:val="3E154A"/>
        </w:rPr>
        <w:t>marvelling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 at the lavish inter-war picture palaces. </w:t>
      </w:r>
      <w:proofErr w:type="spellStart"/>
      <w:r w:rsidRPr="00F13CB0">
        <w:rPr>
          <w:rFonts w:ascii="Times New Roman" w:hAnsi="Times New Roman" w:cs="Times New Roman"/>
          <w:color w:val="3E154A"/>
        </w:rPr>
        <w:t>Ode</w:t>
      </w:r>
      <w:r w:rsidRPr="00F13CB0">
        <w:rPr>
          <w:rFonts w:ascii="Times New Roman" w:hAnsi="Times New Roman" w:cs="Times New Roman"/>
          <w:color w:val="3E154A"/>
        </w:rPr>
        <w:t>ons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, </w:t>
      </w:r>
      <w:proofErr w:type="spellStart"/>
      <w:r w:rsidRPr="00F13CB0">
        <w:rPr>
          <w:rFonts w:ascii="Times New Roman" w:hAnsi="Times New Roman" w:cs="Times New Roman"/>
          <w:color w:val="3E154A"/>
        </w:rPr>
        <w:t>Astorias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, </w:t>
      </w:r>
      <w:proofErr w:type="spellStart"/>
      <w:r w:rsidRPr="00F13CB0">
        <w:rPr>
          <w:rFonts w:ascii="Times New Roman" w:hAnsi="Times New Roman" w:cs="Times New Roman"/>
          <w:color w:val="3E154A"/>
        </w:rPr>
        <w:t>Alhambras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 and </w:t>
      </w:r>
      <w:proofErr w:type="spellStart"/>
      <w:r w:rsidRPr="00F13CB0">
        <w:rPr>
          <w:rFonts w:ascii="Times New Roman" w:hAnsi="Times New Roman" w:cs="Times New Roman"/>
          <w:color w:val="3E154A"/>
        </w:rPr>
        <w:t>Granadas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 abound.</w:t>
      </w:r>
    </w:p>
    <w:p w:rsidR="009A59FF" w:rsidRPr="00F13CB0" w:rsidRDefault="000C60FB">
      <w:pPr>
        <w:spacing w:before="122"/>
        <w:ind w:left="987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20 September 2017</w:t>
      </w:r>
    </w:p>
    <w:p w:rsidR="009A59FF" w:rsidRPr="00F13CB0" w:rsidRDefault="000C60FB">
      <w:pPr>
        <w:pStyle w:val="Heading1"/>
        <w:spacing w:before="31" w:line="278" w:lineRule="auto"/>
        <w:ind w:left="987" w:right="658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Bertie Pearce – Wonder Workers and the Art of Illusion (The History of Art through Magic and Pictures)</w:t>
      </w:r>
    </w:p>
    <w:p w:rsidR="009A59FF" w:rsidRPr="00F13CB0" w:rsidRDefault="000C60FB">
      <w:pPr>
        <w:pStyle w:val="BodyText"/>
        <w:spacing w:line="278" w:lineRule="auto"/>
        <w:ind w:left="987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>A whistle-stop tour of the history of mystery from 3000 B.C. to the 21st century and be c</w:t>
      </w:r>
      <w:r w:rsidRPr="00F13CB0">
        <w:rPr>
          <w:rFonts w:ascii="Times New Roman" w:hAnsi="Times New Roman" w:cs="Times New Roman"/>
          <w:color w:val="3E154A"/>
        </w:rPr>
        <w:t>areful, you might be amazed and bewitched!</w:t>
      </w:r>
    </w:p>
    <w:p w:rsidR="009A59FF" w:rsidRPr="00F13CB0" w:rsidRDefault="000C60FB">
      <w:pPr>
        <w:spacing w:before="121"/>
        <w:ind w:left="987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18 October 2017</w:t>
      </w:r>
    </w:p>
    <w:p w:rsidR="009A59FF" w:rsidRPr="00F13CB0" w:rsidRDefault="000C60FB">
      <w:pPr>
        <w:pStyle w:val="Heading1"/>
        <w:spacing w:line="278" w:lineRule="auto"/>
        <w:ind w:left="987" w:right="797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 xml:space="preserve">Shauna Isaac – The </w:t>
      </w:r>
      <w:proofErr w:type="gramStart"/>
      <w:r w:rsidRPr="00F13CB0">
        <w:rPr>
          <w:rFonts w:ascii="Times New Roman" w:hAnsi="Times New Roman" w:cs="Times New Roman"/>
          <w:color w:val="ED0C6E"/>
        </w:rPr>
        <w:t>Inside</w:t>
      </w:r>
      <w:proofErr w:type="gramEnd"/>
      <w:r w:rsidRPr="00F13CB0">
        <w:rPr>
          <w:rFonts w:ascii="Times New Roman" w:hAnsi="Times New Roman" w:cs="Times New Roman"/>
          <w:color w:val="ED0C6E"/>
        </w:rPr>
        <w:t xml:space="preserve"> Stories: the Real Stories behind the most intriguing cases of Nazi Looted Art</w:t>
      </w:r>
    </w:p>
    <w:p w:rsidR="009A59FF" w:rsidRPr="00F13CB0" w:rsidRDefault="000C60FB">
      <w:pPr>
        <w:pStyle w:val="BodyText"/>
        <w:spacing w:line="278" w:lineRule="auto"/>
        <w:ind w:left="987" w:right="33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</w:rPr>
        <w:pict>
          <v:line id="_x0000_s1030" style="position:absolute;left:0;text-align:left;z-index:-3088;mso-position-horizontal-relative:page" from="15pt,69.4pt" to="0,69.4pt" strokeweight=".25pt">
            <w10:wrap anchorx="page"/>
          </v:line>
        </w:pict>
      </w:r>
      <w:r w:rsidRPr="00F13CB0">
        <w:rPr>
          <w:rFonts w:ascii="Times New Roman" w:hAnsi="Times New Roman" w:cs="Times New Roman"/>
        </w:rPr>
        <w:pict>
          <v:line id="_x0000_s1029" style="position:absolute;left:0;text-align:left;z-index:1192;mso-position-horizontal-relative:page" from="446.55pt,69.4pt" to="461.55pt,69.4pt" strokeweight=".25pt">
            <w10:wrap anchorx="page"/>
          </v:line>
        </w:pict>
      </w:r>
      <w:r w:rsidRPr="00F13CB0">
        <w:rPr>
          <w:rFonts w:ascii="Times New Roman" w:hAnsi="Times New Roman" w:cs="Times New Roman"/>
        </w:rPr>
        <w:pict>
          <v:line id="_x0000_s1028" style="position:absolute;left:0;text-align:left;z-index:1216;mso-position-horizontal-relative:page" from="21pt,75.4pt" to="21pt,90.4pt" strokeweight=".25pt">
            <w10:wrap anchorx="page"/>
          </v:line>
        </w:pict>
      </w:r>
      <w:r w:rsidRPr="00F13CB0">
        <w:rPr>
          <w:rFonts w:ascii="Times New Roman" w:hAnsi="Times New Roman" w:cs="Times New Roman"/>
        </w:rPr>
        <w:pict>
          <v:line id="_x0000_s1027" style="position:absolute;left:0;text-align:left;z-index:1240;mso-position-horizontal-relative:page" from="440.55pt,75.4pt" to="440.55pt,90.4pt" strokeweight=".25pt">
            <w10:wrap anchorx="page"/>
          </v:line>
        </w:pict>
      </w:r>
      <w:r w:rsidRPr="00F13CB0">
        <w:rPr>
          <w:rFonts w:ascii="Times New Roman" w:hAnsi="Times New Roman" w:cs="Times New Roman"/>
          <w:color w:val="3E154A"/>
        </w:rPr>
        <w:t xml:space="preserve">A ‘top 10 looted art cases’ lecture – looking at the most famous paintings looted by the </w:t>
      </w:r>
      <w:r w:rsidRPr="00F13CB0">
        <w:rPr>
          <w:rFonts w:ascii="Times New Roman" w:hAnsi="Times New Roman" w:cs="Times New Roman"/>
          <w:color w:val="3E154A"/>
        </w:rPr>
        <w:t>Nazis – delving into their provenance and journeys from their wartime owners to where they are now.</w:t>
      </w:r>
    </w:p>
    <w:p w:rsidR="009A59FF" w:rsidRPr="00F13CB0" w:rsidRDefault="000C60FB">
      <w:pPr>
        <w:spacing w:before="101"/>
        <w:ind w:left="423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</w:rPr>
        <w:br w:type="column"/>
      </w:r>
      <w:r w:rsidRPr="00F13CB0">
        <w:rPr>
          <w:rFonts w:ascii="Times New Roman" w:hAnsi="Times New Roman" w:cs="Times New Roman"/>
          <w:i/>
          <w:color w:val="ED0C6E"/>
          <w:sz w:val="16"/>
        </w:rPr>
        <w:lastRenderedPageBreak/>
        <w:t>15 November 2017</w:t>
      </w:r>
    </w:p>
    <w:p w:rsidR="009A59FF" w:rsidRPr="00F13CB0" w:rsidRDefault="000C60FB">
      <w:pPr>
        <w:pStyle w:val="Heading1"/>
        <w:spacing w:before="31" w:line="278" w:lineRule="auto"/>
        <w:ind w:right="2285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Brian Stater – When Britain Clicked: Fab Photographs from the Swinging Sixties</w:t>
      </w:r>
    </w:p>
    <w:p w:rsidR="009A59FF" w:rsidRPr="00F13CB0" w:rsidRDefault="000C60FB">
      <w:pPr>
        <w:pStyle w:val="BodyText"/>
        <w:spacing w:line="278" w:lineRule="auto"/>
        <w:ind w:left="423" w:right="1719"/>
        <w:jc w:val="both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 xml:space="preserve">British photography enjoyed a golden age in the </w:t>
      </w:r>
      <w:proofErr w:type="gramStart"/>
      <w:r w:rsidRPr="00F13CB0">
        <w:rPr>
          <w:rFonts w:ascii="Times New Roman" w:hAnsi="Times New Roman" w:cs="Times New Roman"/>
          <w:color w:val="3E154A"/>
        </w:rPr>
        <w:t>1960’s.Young,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talented newcomers broke out of the conventional studio</w:t>
      </w:r>
    </w:p>
    <w:p w:rsidR="009A59FF" w:rsidRPr="00F13CB0" w:rsidRDefault="000C60FB">
      <w:pPr>
        <w:pStyle w:val="BodyText"/>
        <w:spacing w:before="1" w:line="278" w:lineRule="auto"/>
        <w:ind w:left="423" w:right="1888"/>
        <w:rPr>
          <w:rFonts w:ascii="Times New Roman" w:hAnsi="Times New Roman" w:cs="Times New Roman"/>
        </w:rPr>
      </w:pPr>
      <w:proofErr w:type="gramStart"/>
      <w:r w:rsidRPr="00F13CB0">
        <w:rPr>
          <w:rFonts w:ascii="Times New Roman" w:hAnsi="Times New Roman" w:cs="Times New Roman"/>
          <w:color w:val="3E154A"/>
        </w:rPr>
        <w:t>to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</w:t>
      </w:r>
      <w:proofErr w:type="spellStart"/>
      <w:r w:rsidRPr="00F13CB0">
        <w:rPr>
          <w:rFonts w:ascii="Times New Roman" w:hAnsi="Times New Roman" w:cs="Times New Roman"/>
          <w:color w:val="3E154A"/>
        </w:rPr>
        <w:t>revolutionise</w:t>
      </w:r>
      <w:proofErr w:type="spellEnd"/>
      <w:r w:rsidRPr="00F13CB0">
        <w:rPr>
          <w:rFonts w:ascii="Times New Roman" w:hAnsi="Times New Roman" w:cs="Times New Roman"/>
          <w:color w:val="3E154A"/>
        </w:rPr>
        <w:t xml:space="preserve"> perceptions of fashion, portraiture and popular culture.</w:t>
      </w:r>
    </w:p>
    <w:p w:rsidR="009A59FF" w:rsidRPr="00F13CB0" w:rsidRDefault="000C60FB">
      <w:pPr>
        <w:spacing w:before="120"/>
        <w:ind w:left="423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6 December 2017</w:t>
      </w:r>
    </w:p>
    <w:p w:rsidR="009A59FF" w:rsidRPr="00F13CB0" w:rsidRDefault="000C60FB">
      <w:pPr>
        <w:pStyle w:val="Heading1"/>
        <w:spacing w:line="278" w:lineRule="auto"/>
        <w:ind w:right="1914" w:hanging="1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Sally Dormer – The Christmas Story in Medieval A</w:t>
      </w:r>
      <w:r w:rsidRPr="00F13CB0">
        <w:rPr>
          <w:rFonts w:ascii="Times New Roman" w:hAnsi="Times New Roman" w:cs="Times New Roman"/>
          <w:color w:val="ED0C6E"/>
        </w:rPr>
        <w:t>rt</w:t>
      </w:r>
    </w:p>
    <w:p w:rsidR="009A59FF" w:rsidRPr="00F13CB0" w:rsidRDefault="000C60FB">
      <w:pPr>
        <w:pStyle w:val="BodyText"/>
        <w:spacing w:line="278" w:lineRule="auto"/>
        <w:ind w:left="423" w:right="1466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 xml:space="preserve">During the </w:t>
      </w:r>
      <w:proofErr w:type="gramStart"/>
      <w:r w:rsidRPr="00F13CB0">
        <w:rPr>
          <w:rFonts w:ascii="Times New Roman" w:hAnsi="Times New Roman" w:cs="Times New Roman"/>
          <w:color w:val="3E154A"/>
        </w:rPr>
        <w:t>Middle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Ages many of the familiar images associated with the Christmas story were devised and popularized. This lecture investigates the often surprising sources for certain aspects of this well-known narrative.</w:t>
      </w:r>
    </w:p>
    <w:p w:rsidR="009A59FF" w:rsidRPr="00F13CB0" w:rsidRDefault="000C60FB">
      <w:pPr>
        <w:spacing w:before="122"/>
        <w:ind w:left="423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17 January 2018</w:t>
      </w:r>
    </w:p>
    <w:p w:rsidR="009A59FF" w:rsidRPr="00F13CB0" w:rsidRDefault="000C60FB">
      <w:pPr>
        <w:spacing w:before="30" w:line="278" w:lineRule="auto"/>
        <w:ind w:left="423" w:right="1515"/>
        <w:rPr>
          <w:rFonts w:ascii="Times New Roman" w:hAnsi="Times New Roman" w:cs="Times New Roman"/>
          <w:sz w:val="16"/>
        </w:rPr>
      </w:pPr>
      <w:r w:rsidRPr="00F13CB0">
        <w:rPr>
          <w:rFonts w:ascii="Times New Roman" w:hAnsi="Times New Roman" w:cs="Times New Roman"/>
          <w:b/>
          <w:color w:val="ED0C6E"/>
          <w:sz w:val="16"/>
        </w:rPr>
        <w:t>Marie-Therese B</w:t>
      </w:r>
      <w:r w:rsidRPr="00F13CB0">
        <w:rPr>
          <w:rFonts w:ascii="Times New Roman" w:hAnsi="Times New Roman" w:cs="Times New Roman"/>
          <w:b/>
          <w:color w:val="ED0C6E"/>
          <w:sz w:val="16"/>
        </w:rPr>
        <w:t xml:space="preserve">arrett – East meets </w:t>
      </w:r>
      <w:proofErr w:type="gramStart"/>
      <w:r w:rsidRPr="00F13CB0">
        <w:rPr>
          <w:rFonts w:ascii="Times New Roman" w:hAnsi="Times New Roman" w:cs="Times New Roman"/>
          <w:b/>
          <w:color w:val="ED0C6E"/>
          <w:spacing w:val="-4"/>
          <w:sz w:val="16"/>
        </w:rPr>
        <w:t>West</w:t>
      </w:r>
      <w:proofErr w:type="gramEnd"/>
      <w:r w:rsidRPr="00F13CB0">
        <w:rPr>
          <w:rFonts w:ascii="Times New Roman" w:hAnsi="Times New Roman" w:cs="Times New Roman"/>
          <w:b/>
          <w:color w:val="ED0C6E"/>
          <w:spacing w:val="-4"/>
          <w:sz w:val="16"/>
        </w:rPr>
        <w:t xml:space="preserve">: </w:t>
      </w:r>
      <w:proofErr w:type="spellStart"/>
      <w:r w:rsidRPr="00F13CB0">
        <w:rPr>
          <w:rFonts w:ascii="Times New Roman" w:hAnsi="Times New Roman" w:cs="Times New Roman"/>
          <w:b/>
          <w:color w:val="ED0C6E"/>
          <w:sz w:val="16"/>
        </w:rPr>
        <w:t>Japonism</w:t>
      </w:r>
      <w:proofErr w:type="spellEnd"/>
      <w:r w:rsidRPr="00F13CB0">
        <w:rPr>
          <w:rFonts w:ascii="Times New Roman" w:hAnsi="Times New Roman" w:cs="Times New Roman"/>
          <w:b/>
          <w:color w:val="ED0C6E"/>
          <w:sz w:val="16"/>
        </w:rPr>
        <w:t xml:space="preserve"> in South London and Beyond </w:t>
      </w:r>
      <w:r w:rsidRPr="00F13CB0">
        <w:rPr>
          <w:rFonts w:ascii="Times New Roman" w:hAnsi="Times New Roman" w:cs="Times New Roman"/>
          <w:color w:val="3E154A"/>
          <w:sz w:val="16"/>
        </w:rPr>
        <w:t xml:space="preserve">The influence over Europe of imported 19th century Japanese prints such as Hiroshige’s </w:t>
      </w:r>
      <w:proofErr w:type="spellStart"/>
      <w:r w:rsidRPr="00F13CB0">
        <w:rPr>
          <w:rFonts w:ascii="Times New Roman" w:hAnsi="Times New Roman" w:cs="Times New Roman"/>
          <w:color w:val="3E154A"/>
          <w:sz w:val="16"/>
        </w:rPr>
        <w:t>Kyobashi</w:t>
      </w:r>
      <w:proofErr w:type="spellEnd"/>
      <w:r w:rsidRPr="00F13CB0">
        <w:rPr>
          <w:rFonts w:ascii="Times New Roman" w:hAnsi="Times New Roman" w:cs="Times New Roman"/>
          <w:color w:val="3E154A"/>
          <w:sz w:val="16"/>
        </w:rPr>
        <w:t xml:space="preserve"> Bridge, 1856 which inspired Rex Whistler’s revolutionary view of the Old Battersea Bridge.</w:t>
      </w:r>
    </w:p>
    <w:p w:rsidR="009A59FF" w:rsidRPr="00F13CB0" w:rsidRDefault="000C60FB">
      <w:pPr>
        <w:spacing w:before="120"/>
        <w:ind w:left="423"/>
        <w:rPr>
          <w:rFonts w:ascii="Times New Roman" w:hAnsi="Times New Roman" w:cs="Times New Roman"/>
          <w:i/>
          <w:sz w:val="16"/>
        </w:rPr>
      </w:pPr>
      <w:r w:rsidRPr="00F13CB0">
        <w:rPr>
          <w:rFonts w:ascii="Times New Roman" w:hAnsi="Times New Roman" w:cs="Times New Roman"/>
          <w:i/>
          <w:color w:val="ED0C6E"/>
          <w:sz w:val="16"/>
        </w:rPr>
        <w:t>21 Febr</w:t>
      </w:r>
      <w:r w:rsidRPr="00F13CB0">
        <w:rPr>
          <w:rFonts w:ascii="Times New Roman" w:hAnsi="Times New Roman" w:cs="Times New Roman"/>
          <w:i/>
          <w:color w:val="ED0C6E"/>
          <w:sz w:val="16"/>
        </w:rPr>
        <w:t>uary 2018</w:t>
      </w:r>
    </w:p>
    <w:p w:rsidR="009A59FF" w:rsidRPr="00F13CB0" w:rsidRDefault="000C60FB">
      <w:pPr>
        <w:pStyle w:val="Heading1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ED0C6E"/>
        </w:rPr>
        <w:t>Deborah Lambert – Artists and Espionage:</w:t>
      </w:r>
    </w:p>
    <w:p w:rsidR="009A59FF" w:rsidRPr="00F13CB0" w:rsidRDefault="000C60FB">
      <w:pPr>
        <w:spacing w:before="29" w:line="278" w:lineRule="auto"/>
        <w:ind w:left="423" w:right="1660"/>
        <w:rPr>
          <w:rFonts w:ascii="Times New Roman" w:hAnsi="Times New Roman" w:cs="Times New Roman"/>
          <w:b/>
          <w:sz w:val="16"/>
        </w:rPr>
      </w:pPr>
      <w:r w:rsidRPr="00F13CB0">
        <w:rPr>
          <w:rFonts w:ascii="Times New Roman" w:hAnsi="Times New Roman" w:cs="Times New Roman"/>
          <w:b/>
          <w:color w:val="ED0C6E"/>
          <w:sz w:val="16"/>
        </w:rPr>
        <w:t>The Lawn Road Flats: Modernist Living in Mid-20th Century London</w:t>
      </w:r>
    </w:p>
    <w:p w:rsidR="009A59FF" w:rsidRPr="00F13CB0" w:rsidRDefault="000C60FB">
      <w:pPr>
        <w:pStyle w:val="BodyText"/>
        <w:spacing w:line="278" w:lineRule="auto"/>
        <w:ind w:left="423" w:right="1613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>The story of a startling Modernist block in a leafy road in North London with a plot</w:t>
      </w:r>
    </w:p>
    <w:p w:rsidR="009A59FF" w:rsidRPr="00F13CB0" w:rsidRDefault="000C60FB">
      <w:pPr>
        <w:pStyle w:val="BodyText"/>
        <w:spacing w:before="2" w:line="278" w:lineRule="auto"/>
        <w:ind w:left="423" w:right="1405"/>
        <w:rPr>
          <w:rFonts w:ascii="Times New Roman" w:hAnsi="Times New Roman" w:cs="Times New Roman"/>
        </w:rPr>
      </w:pPr>
      <w:proofErr w:type="gramStart"/>
      <w:r w:rsidRPr="00F13CB0">
        <w:rPr>
          <w:rFonts w:ascii="Times New Roman" w:hAnsi="Times New Roman" w:cs="Times New Roman"/>
          <w:color w:val="3E154A"/>
        </w:rPr>
        <w:t>worthy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of Agatha Christie (who was one of its residents</w:t>
      </w:r>
      <w:r w:rsidRPr="00F13CB0">
        <w:rPr>
          <w:rFonts w:ascii="Times New Roman" w:hAnsi="Times New Roman" w:cs="Times New Roman"/>
          <w:color w:val="3E154A"/>
        </w:rPr>
        <w:t>). Artists, writers and a nest of Soviet spies inhabited the 32 flats in this ground- breaking building.</w:t>
      </w:r>
    </w:p>
    <w:p w:rsidR="009A59FF" w:rsidRPr="00F13CB0" w:rsidRDefault="009A59FF">
      <w:pPr>
        <w:pStyle w:val="BodyText"/>
        <w:rPr>
          <w:rFonts w:ascii="Times New Roman" w:hAnsi="Times New Roman" w:cs="Times New Roman"/>
          <w:sz w:val="20"/>
        </w:rPr>
      </w:pPr>
    </w:p>
    <w:p w:rsidR="009A59FF" w:rsidRPr="00F13CB0" w:rsidRDefault="009A59FF">
      <w:pPr>
        <w:pStyle w:val="BodyText"/>
        <w:rPr>
          <w:rFonts w:ascii="Times New Roman" w:hAnsi="Times New Roman" w:cs="Times New Roman"/>
          <w:sz w:val="20"/>
        </w:rPr>
      </w:pPr>
    </w:p>
    <w:p w:rsidR="009A59FF" w:rsidRPr="00F13CB0" w:rsidRDefault="009A59FF">
      <w:pPr>
        <w:pStyle w:val="BodyText"/>
        <w:rPr>
          <w:rFonts w:ascii="Times New Roman" w:hAnsi="Times New Roman" w:cs="Times New Roman"/>
          <w:sz w:val="20"/>
        </w:rPr>
      </w:pPr>
    </w:p>
    <w:p w:rsidR="009A59FF" w:rsidRPr="00F13CB0" w:rsidRDefault="000C60FB">
      <w:pPr>
        <w:pStyle w:val="BodyText"/>
        <w:spacing w:before="1"/>
        <w:rPr>
          <w:rFonts w:ascii="Times New Roman" w:hAnsi="Times New Roman" w:cs="Times New Roman"/>
          <w:sz w:val="29"/>
        </w:rPr>
      </w:pPr>
      <w:r w:rsidRPr="00F13CB0">
        <w:rPr>
          <w:rFonts w:ascii="Times New Roman" w:hAnsi="Times New Roman" w:cs="Times New Roman"/>
        </w:rPr>
        <w:pict>
          <v:line id="_x0000_s1026" style="position:absolute;z-index:1096;mso-wrap-distance-left:0;mso-wrap-distance-right:0;mso-position-horizontal-relative:page" from="236.45pt,19.45pt" to="412.2pt,19.45pt" strokecolor="#ed0c6e" strokeweight=".5pt">
            <w10:wrap type="topAndBottom" anchorx="page"/>
          </v:line>
        </w:pict>
      </w:r>
    </w:p>
    <w:p w:rsidR="009A59FF" w:rsidRPr="00F13CB0" w:rsidRDefault="009A59FF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9A59FF" w:rsidRPr="00F13CB0" w:rsidRDefault="000C60FB">
      <w:pPr>
        <w:pStyle w:val="BodyText"/>
        <w:ind w:left="423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>For further details please visit:</w:t>
      </w:r>
    </w:p>
    <w:p w:rsidR="009A59FF" w:rsidRPr="00F13CB0" w:rsidRDefault="000C60FB">
      <w:pPr>
        <w:pStyle w:val="BodyText"/>
        <w:spacing w:before="30"/>
        <w:ind w:left="423"/>
        <w:rPr>
          <w:rFonts w:ascii="Times New Roman" w:hAnsi="Times New Roman" w:cs="Times New Roman"/>
        </w:rPr>
      </w:pPr>
      <w:r w:rsidRPr="00F13CB0">
        <w:rPr>
          <w:rFonts w:ascii="Times New Roman" w:hAnsi="Times New Roman" w:cs="Times New Roman"/>
          <w:color w:val="3E154A"/>
        </w:rPr>
        <w:t>TheArtsSociety.org/</w:t>
      </w:r>
      <w:proofErr w:type="spellStart"/>
      <w:r w:rsidRPr="00F13CB0">
        <w:rPr>
          <w:rFonts w:ascii="Times New Roman" w:hAnsi="Times New Roman" w:cs="Times New Roman"/>
          <w:color w:val="3E154A"/>
        </w:rPr>
        <w:t>ClaphamCommon</w:t>
      </w:r>
      <w:proofErr w:type="spellEnd"/>
    </w:p>
    <w:p w:rsidR="009A59FF" w:rsidRPr="00F13CB0" w:rsidRDefault="000C60FB">
      <w:pPr>
        <w:pStyle w:val="BodyText"/>
        <w:spacing w:before="30"/>
        <w:ind w:left="423"/>
        <w:rPr>
          <w:rFonts w:ascii="Times New Roman" w:hAnsi="Times New Roman" w:cs="Times New Roman"/>
        </w:rPr>
      </w:pPr>
      <w:proofErr w:type="gramStart"/>
      <w:r w:rsidRPr="00F13CB0">
        <w:rPr>
          <w:rFonts w:ascii="Times New Roman" w:hAnsi="Times New Roman" w:cs="Times New Roman"/>
          <w:color w:val="3E154A"/>
        </w:rPr>
        <w:t>or</w:t>
      </w:r>
      <w:proofErr w:type="gramEnd"/>
      <w:r w:rsidRPr="00F13CB0">
        <w:rPr>
          <w:rFonts w:ascii="Times New Roman" w:hAnsi="Times New Roman" w:cs="Times New Roman"/>
          <w:color w:val="3E154A"/>
        </w:rPr>
        <w:t xml:space="preserve"> email: </w:t>
      </w:r>
      <w:hyperlink r:id="rId5">
        <w:r w:rsidRPr="00F13CB0">
          <w:rPr>
            <w:rFonts w:ascii="Times New Roman" w:hAnsi="Times New Roman" w:cs="Times New Roman"/>
            <w:color w:val="3E154A"/>
          </w:rPr>
          <w:t>ClaphamCommon@TheArtsSociety.org</w:t>
        </w:r>
      </w:hyperlink>
    </w:p>
    <w:p w:rsidR="009A59FF" w:rsidRDefault="009A59FF">
      <w:pPr>
        <w:sectPr w:rsidR="009A59FF">
          <w:type w:val="continuous"/>
          <w:pgSz w:w="9240" w:h="12750"/>
          <w:pgMar w:top="0" w:right="0" w:bottom="0" w:left="0" w:header="720" w:footer="720" w:gutter="0"/>
          <w:cols w:num="2" w:space="720" w:equalWidth="0">
            <w:col w:w="4273" w:space="40"/>
            <w:col w:w="4927"/>
          </w:cols>
        </w:sectPr>
      </w:pPr>
    </w:p>
    <w:p w:rsidR="000C60FB" w:rsidRDefault="000C60FB"/>
    <w:sectPr w:rsidR="000C60FB">
      <w:type w:val="continuous"/>
      <w:pgSz w:w="9240" w:h="127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Plantin MT Std">
    <w:altName w:val="News Plantin MT Std"/>
    <w:panose1 w:val="02020603050405020304"/>
    <w:charset w:val="00"/>
    <w:family w:val="roma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9FF"/>
    <w:rsid w:val="000C60FB"/>
    <w:rsid w:val="009A59FF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ews Plantin MT Std" w:eastAsia="News Plantin MT Std" w:hAnsi="News Plantin MT Std" w:cs="News Plantin MT Std"/>
    </w:rPr>
  </w:style>
  <w:style w:type="paragraph" w:styleId="Heading1">
    <w:name w:val="heading 1"/>
    <w:basedOn w:val="Normal"/>
    <w:uiPriority w:val="1"/>
    <w:qFormat/>
    <w:pPr>
      <w:spacing w:before="30"/>
      <w:ind w:left="42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phamCommon@TheArts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Arts_Society_A5_claphamcommon_p2</dc:title>
  <cp:lastModifiedBy>Isabel Cooper</cp:lastModifiedBy>
  <cp:revision>2</cp:revision>
  <dcterms:created xsi:type="dcterms:W3CDTF">2017-06-15T11:56:00Z</dcterms:created>
  <dcterms:modified xsi:type="dcterms:W3CDTF">2017-06-15T10:57:00Z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2017-06-15T00:00:00Z</vt:filetime>
  </property>
</Properties>
</file>